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3A6" w:rsidRDefault="00A213A6" w:rsidP="00582E30">
      <w:pPr>
        <w:pStyle w:val="Titre1"/>
      </w:pPr>
      <w:r>
        <w:t xml:space="preserve">Êtes-vous concerné ? </w:t>
      </w:r>
    </w:p>
    <w:p w:rsidR="00A213A6" w:rsidRDefault="00A213A6" w:rsidP="00582E30">
      <w:pPr>
        <w:ind w:left="426"/>
      </w:pPr>
      <w:r>
        <w:t>Extrait du guide de sous-traitant de la CNIL :</w:t>
      </w:r>
    </w:p>
    <w:p w:rsidR="00A213A6" w:rsidRDefault="00A213A6" w:rsidP="00A213A6">
      <w:pPr>
        <w:spacing w:after="0"/>
        <w:ind w:left="708"/>
      </w:pPr>
      <w:r>
        <w:t xml:space="preserve">Une très grande variété de prestataires de services </w:t>
      </w:r>
      <w:proofErr w:type="spellStart"/>
      <w:r>
        <w:t>a</w:t>
      </w:r>
      <w:proofErr w:type="spellEnd"/>
      <w:r>
        <w:t xml:space="preserve"> la qualité de sous-traitant au sens juridique du terme. </w:t>
      </w:r>
    </w:p>
    <w:p w:rsidR="00A213A6" w:rsidRDefault="00A213A6" w:rsidP="00A213A6">
      <w:pPr>
        <w:spacing w:after="0"/>
        <w:ind w:left="708"/>
      </w:pPr>
      <w:r>
        <w:t>Les activités des sous-traitants peuvent concerner une tâche bien précise (sous-traitance d’envoi de courriers) ou être plus générales et étendues (gestion de l’ensemble d’un service pour le compte d’un autre organisme telle que la gestion de la paie des salariés ou des agents par exemple).</w:t>
      </w:r>
    </w:p>
    <w:p w:rsidR="00A213A6" w:rsidRDefault="00A213A6" w:rsidP="00A213A6">
      <w:pPr>
        <w:spacing w:after="0"/>
        <w:ind w:left="708"/>
      </w:pPr>
      <w:r>
        <w:t>Sont notamment concernés par le règlement européen :</w:t>
      </w:r>
    </w:p>
    <w:p w:rsidR="00A213A6" w:rsidRDefault="00A213A6" w:rsidP="00A213A6">
      <w:pPr>
        <w:numPr>
          <w:ilvl w:val="0"/>
          <w:numId w:val="4"/>
        </w:numPr>
        <w:spacing w:after="0"/>
        <w:ind w:left="1210"/>
      </w:pPr>
      <w:r>
        <w:t>les prestataires de services informatiques (hébergement, maintenance,…), les intégrateurs de logiciels, les sociétés de sécurité informatique, les entreprises de service du numérique ou anciennement sociétés de services et d'ingénierie en informatique (SSII) qui ont accès aux données,</w:t>
      </w:r>
    </w:p>
    <w:p w:rsidR="00A213A6" w:rsidRDefault="00A213A6" w:rsidP="00A213A6">
      <w:pPr>
        <w:numPr>
          <w:ilvl w:val="0"/>
          <w:numId w:val="4"/>
        </w:numPr>
        <w:spacing w:after="0"/>
        <w:ind w:left="1210"/>
      </w:pPr>
      <w:r>
        <w:t>les agences de marketing ou de communication qui traitent des données personnelles pour le compte de clients et</w:t>
      </w:r>
    </w:p>
    <w:p w:rsidR="00A213A6" w:rsidRDefault="00A213A6" w:rsidP="00A213A6">
      <w:pPr>
        <w:numPr>
          <w:ilvl w:val="0"/>
          <w:numId w:val="4"/>
        </w:numPr>
        <w:spacing w:after="0"/>
        <w:ind w:left="1210"/>
      </w:pPr>
      <w:r>
        <w:t>plus généralement, tout organisme offrant un service ou une prestation impliquant un traitement de données à caractère personnel pour le compte d’un autre organisme.</w:t>
      </w:r>
    </w:p>
    <w:p w:rsidR="00A213A6" w:rsidRDefault="00A213A6" w:rsidP="00A213A6">
      <w:pPr>
        <w:numPr>
          <w:ilvl w:val="0"/>
          <w:numId w:val="4"/>
        </w:numPr>
        <w:spacing w:after="0"/>
        <w:ind w:left="1210"/>
      </w:pPr>
      <w:r>
        <w:t>Un organisme public ou une association peut également être amené à recevoir une telle qualification.</w:t>
      </w:r>
    </w:p>
    <w:p w:rsidR="00A213A6" w:rsidRDefault="00A213A6" w:rsidP="00A213A6">
      <w:pPr>
        <w:spacing w:after="0"/>
        <w:ind w:left="708"/>
      </w:pPr>
      <w:r>
        <w:t>Ne sont pas concernés, dans la mesure où ils n’ont pas accès et ne traitent pas de données à caractère personnel, les éditeurs de logiciels ou les fabricants de matériels (badgeuse, matériel biométrique, matériel médical).</w:t>
      </w:r>
    </w:p>
    <w:p w:rsidR="00A213A6" w:rsidRDefault="00582E30" w:rsidP="00582E30">
      <w:pPr>
        <w:pStyle w:val="Titre1"/>
      </w:pPr>
      <w:r>
        <w:t>Modali</w:t>
      </w:r>
      <w:r w:rsidR="005D7FE5">
        <w:t>tés de remplissage de l’annexe 7</w:t>
      </w:r>
      <w:r>
        <w:t> :</w:t>
      </w:r>
    </w:p>
    <w:p w:rsidR="00582E30" w:rsidRDefault="00582E30" w:rsidP="00766F57">
      <w:pPr>
        <w:spacing w:after="0"/>
      </w:pPr>
      <w:r>
        <w:t xml:space="preserve">Seules les phrases </w:t>
      </w:r>
      <w:r w:rsidRPr="00106C3F">
        <w:rPr>
          <w:highlight w:val="yellow"/>
        </w:rPr>
        <w:t>surlignées en jaune</w:t>
      </w:r>
      <w:r>
        <w:t xml:space="preserve"> sont à modifier ou adapter.</w:t>
      </w:r>
    </w:p>
    <w:p w:rsidR="00582E30" w:rsidRDefault="00582E30" w:rsidP="00766F57">
      <w:pPr>
        <w:spacing w:after="0"/>
      </w:pPr>
      <w:r>
        <w:t>Nous vous proposons de traiter deux cas de figures.</w:t>
      </w:r>
    </w:p>
    <w:p w:rsidR="00A213A6" w:rsidRDefault="00A213A6" w:rsidP="00582E30">
      <w:pPr>
        <w:pStyle w:val="Titre1"/>
      </w:pPr>
      <w:r>
        <w:t>Premier cas :</w:t>
      </w:r>
    </w:p>
    <w:p w:rsidR="00A213A6" w:rsidRPr="00106C3F" w:rsidRDefault="00A213A6" w:rsidP="00582E30">
      <w:pPr>
        <w:ind w:left="426" w:hanging="426"/>
        <w:rPr>
          <w:rFonts w:ascii="Arial Black" w:hAnsi="Arial Black"/>
        </w:rPr>
      </w:pPr>
      <w:r>
        <w:tab/>
      </w:r>
      <w:r w:rsidR="00766F57" w:rsidRPr="00106C3F">
        <w:rPr>
          <w:rFonts w:ascii="Arial Black" w:hAnsi="Arial Black"/>
        </w:rPr>
        <w:t>Vous ne manipulez</w:t>
      </w:r>
      <w:r w:rsidR="00582E30" w:rsidRPr="00106C3F">
        <w:rPr>
          <w:rFonts w:ascii="Arial Black" w:hAnsi="Arial Black"/>
        </w:rPr>
        <w:t xml:space="preserve"> </w:t>
      </w:r>
      <w:r w:rsidRPr="00106C3F">
        <w:rPr>
          <w:rFonts w:ascii="Arial Black" w:hAnsi="Arial Black"/>
        </w:rPr>
        <w:t>aucune donnée personnelle hormis</w:t>
      </w:r>
      <w:r w:rsidR="00582E30" w:rsidRPr="00106C3F">
        <w:rPr>
          <w:rFonts w:ascii="Arial Black" w:hAnsi="Arial Black"/>
        </w:rPr>
        <w:t xml:space="preserve"> celles </w:t>
      </w:r>
      <w:r w:rsidR="00766F57" w:rsidRPr="00106C3F">
        <w:rPr>
          <w:rFonts w:ascii="Arial Black" w:hAnsi="Arial Black"/>
        </w:rPr>
        <w:t>des corresp</w:t>
      </w:r>
      <w:r w:rsidR="00766F57">
        <w:rPr>
          <w:rFonts w:ascii="Arial Black" w:hAnsi="Arial Black"/>
        </w:rPr>
        <w:t>ondants</w:t>
      </w:r>
      <w:r w:rsidR="00434F59">
        <w:rPr>
          <w:rFonts w:ascii="Arial Black" w:hAnsi="Arial Black"/>
        </w:rPr>
        <w:t xml:space="preserve"> des services numérique</w:t>
      </w:r>
      <w:r w:rsidR="00766F57">
        <w:rPr>
          <w:rFonts w:ascii="Arial Black" w:hAnsi="Arial Black"/>
        </w:rPr>
        <w:t>s</w:t>
      </w:r>
    </w:p>
    <w:p w:rsidR="00A213A6" w:rsidRPr="00434F59" w:rsidRDefault="00A213A6" w:rsidP="00582E30">
      <w:pPr>
        <w:spacing w:after="0"/>
        <w:ind w:left="708"/>
        <w:rPr>
          <w:b/>
          <w:u w:val="single"/>
        </w:rPr>
      </w:pPr>
      <w:r w:rsidRPr="00434F59">
        <w:rPr>
          <w:b/>
          <w:u w:val="single"/>
        </w:rPr>
        <w:t>Article 2 :</w:t>
      </w:r>
    </w:p>
    <w:p w:rsidR="00A213A6" w:rsidRDefault="00A213A6" w:rsidP="00582E30">
      <w:pPr>
        <w:spacing w:after="0"/>
        <w:ind w:left="708"/>
      </w:pPr>
      <w:r>
        <w:tab/>
      </w:r>
      <w:r w:rsidR="00D212E9">
        <w:rPr>
          <w:b/>
          <w:color w:val="1F497D" w:themeColor="text2"/>
        </w:rPr>
        <w:t>A</w:t>
      </w:r>
      <w:r w:rsidRPr="00D212E9">
        <w:rPr>
          <w:b/>
          <w:color w:val="1F497D" w:themeColor="text2"/>
        </w:rPr>
        <w:t xml:space="preserve"> la question</w:t>
      </w:r>
      <w:r w:rsidR="00106C3F">
        <w:t xml:space="preserve"> : </w:t>
      </w:r>
      <w:r>
        <w:t>"Le sous-traitant est autorisé pour le compte du responsable de traitement les données à caractère personnel nécessaires pour fourni</w:t>
      </w:r>
      <w:r w:rsidR="00D212E9">
        <w:t>r</w:t>
      </w:r>
      <w:r>
        <w:t xml:space="preserve"> les service(s) suivant(s) :</w:t>
      </w:r>
    </w:p>
    <w:p w:rsidR="00A213A6" w:rsidRPr="00D212E9" w:rsidRDefault="00A213A6" w:rsidP="00582E30">
      <w:pPr>
        <w:spacing w:after="0"/>
        <w:ind w:left="708"/>
        <w:rPr>
          <w:b/>
          <w:color w:val="1F497D" w:themeColor="text2"/>
        </w:rPr>
      </w:pPr>
      <w:r>
        <w:tab/>
      </w:r>
      <w:r w:rsidR="00582E30" w:rsidRPr="00D212E9">
        <w:rPr>
          <w:b/>
          <w:color w:val="1F497D" w:themeColor="text2"/>
        </w:rPr>
        <w:t>R</w:t>
      </w:r>
      <w:r w:rsidRPr="00D212E9">
        <w:rPr>
          <w:b/>
          <w:color w:val="1F497D" w:themeColor="text2"/>
        </w:rPr>
        <w:t>éponse</w:t>
      </w:r>
      <w:r w:rsidR="00D212E9">
        <w:rPr>
          <w:b/>
          <w:color w:val="1F497D" w:themeColor="text2"/>
        </w:rPr>
        <w:t>(</w:t>
      </w:r>
      <w:r w:rsidRPr="00D212E9">
        <w:rPr>
          <w:b/>
          <w:color w:val="1F497D" w:themeColor="text2"/>
        </w:rPr>
        <w:t>s</w:t>
      </w:r>
      <w:r w:rsidR="00D212E9">
        <w:rPr>
          <w:b/>
          <w:color w:val="1F497D" w:themeColor="text2"/>
        </w:rPr>
        <w:t>)</w:t>
      </w:r>
      <w:r w:rsidRPr="00D212E9">
        <w:rPr>
          <w:b/>
          <w:color w:val="1F497D" w:themeColor="text2"/>
        </w:rPr>
        <w:t xml:space="preserve"> envisageable</w:t>
      </w:r>
      <w:r w:rsidR="00D212E9">
        <w:rPr>
          <w:b/>
          <w:color w:val="1F497D" w:themeColor="text2"/>
        </w:rPr>
        <w:t>(</w:t>
      </w:r>
      <w:r w:rsidRPr="00D212E9">
        <w:rPr>
          <w:b/>
          <w:color w:val="1F497D" w:themeColor="text2"/>
        </w:rPr>
        <w:t>s</w:t>
      </w:r>
      <w:r w:rsidR="00D212E9">
        <w:rPr>
          <w:b/>
          <w:color w:val="1F497D" w:themeColor="text2"/>
        </w:rPr>
        <w:t>)</w:t>
      </w:r>
      <w:r w:rsidRPr="00D212E9">
        <w:rPr>
          <w:b/>
          <w:color w:val="1F497D" w:themeColor="text2"/>
        </w:rPr>
        <w:t xml:space="preserve"> :</w:t>
      </w:r>
    </w:p>
    <w:p w:rsidR="00A213A6" w:rsidRDefault="00A213A6" w:rsidP="00582E30">
      <w:pPr>
        <w:spacing w:after="0"/>
        <w:ind w:left="708"/>
      </w:pPr>
      <w:r>
        <w:tab/>
      </w:r>
      <w:r>
        <w:tab/>
        <w:t xml:space="preserve">Fourniture du logiciel </w:t>
      </w:r>
      <w:r w:rsidR="00434F59">
        <w:t>permettant de traiter …</w:t>
      </w:r>
    </w:p>
    <w:p w:rsidR="00A213A6" w:rsidRDefault="00582E30" w:rsidP="00582E30">
      <w:pPr>
        <w:spacing w:after="0"/>
        <w:ind w:left="708"/>
      </w:pPr>
      <w:r>
        <w:tab/>
      </w:r>
      <w:r>
        <w:tab/>
        <w:t>Assistance tech</w:t>
      </w:r>
      <w:r w:rsidR="00A213A6">
        <w:t>nique aux Services Numériques du CHU d'Angers</w:t>
      </w:r>
    </w:p>
    <w:p w:rsidR="00A213A6" w:rsidRDefault="00A213A6" w:rsidP="00582E30">
      <w:pPr>
        <w:spacing w:after="0"/>
        <w:ind w:left="708"/>
      </w:pPr>
      <w:r>
        <w:tab/>
      </w:r>
      <w:r>
        <w:tab/>
        <w:t>...</w:t>
      </w:r>
    </w:p>
    <w:p w:rsidR="00A213A6" w:rsidRDefault="00582E30" w:rsidP="00582E30">
      <w:pPr>
        <w:spacing w:after="0"/>
        <w:ind w:left="708"/>
      </w:pPr>
      <w:r>
        <w:tab/>
      </w:r>
      <w:r w:rsidR="00106C3F" w:rsidRPr="00D212E9">
        <w:rPr>
          <w:b/>
          <w:caps/>
          <w:color w:val="1F497D" w:themeColor="text2"/>
        </w:rPr>
        <w:t>à</w:t>
      </w:r>
      <w:r w:rsidR="00106C3F" w:rsidRPr="00D212E9">
        <w:rPr>
          <w:b/>
          <w:color w:val="1F497D" w:themeColor="text2"/>
        </w:rPr>
        <w:t xml:space="preserve"> la question </w:t>
      </w:r>
      <w:r w:rsidR="00434F59" w:rsidRPr="00D212E9">
        <w:rPr>
          <w:b/>
          <w:color w:val="1F497D" w:themeColor="text2"/>
        </w:rPr>
        <w:t>:</w:t>
      </w:r>
      <w:r w:rsidR="00434F59">
        <w:t xml:space="preserve"> «</w:t>
      </w:r>
      <w:r w:rsidR="00106C3F">
        <w:t> </w:t>
      </w:r>
      <w:r>
        <w:t>La ou les finalités</w:t>
      </w:r>
      <w:r w:rsidR="00A213A6">
        <w:t xml:space="preserve"> du traitement sont</w:t>
      </w:r>
      <w:r w:rsidR="00106C3F">
        <w:t> »</w:t>
      </w:r>
      <w:r w:rsidR="00A213A6">
        <w:t xml:space="preserve"> :</w:t>
      </w:r>
    </w:p>
    <w:p w:rsidR="00A213A6" w:rsidRDefault="00A213A6" w:rsidP="00582E30">
      <w:pPr>
        <w:spacing w:after="0"/>
        <w:ind w:left="708"/>
      </w:pPr>
      <w:r>
        <w:tab/>
      </w:r>
      <w:r>
        <w:tab/>
      </w:r>
      <w:r w:rsidR="00D212E9" w:rsidRPr="00D212E9">
        <w:rPr>
          <w:b/>
          <w:color w:val="1F497D"/>
        </w:rPr>
        <w:t>Réponse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envisageable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w:t>
      </w:r>
      <w:r w:rsidR="00D212E9">
        <w:rPr>
          <w:b/>
          <w:color w:val="1F497D"/>
        </w:rPr>
        <w:t xml:space="preserve"> </w:t>
      </w:r>
      <w:r w:rsidR="00582E30">
        <w:t>Néant</w:t>
      </w:r>
    </w:p>
    <w:p w:rsidR="00A213A6" w:rsidRDefault="00582E30" w:rsidP="00582E30">
      <w:pPr>
        <w:spacing w:after="0"/>
        <w:ind w:left="708"/>
      </w:pPr>
      <w:r>
        <w:tab/>
      </w:r>
      <w:r w:rsidR="00D212E9" w:rsidRPr="00D212E9">
        <w:rPr>
          <w:b/>
          <w:color w:val="1F497D"/>
        </w:rPr>
        <w:t>A la question</w:t>
      </w:r>
      <w:r w:rsidR="00D212E9">
        <w:t> : "</w:t>
      </w:r>
      <w:r>
        <w:t>L</w:t>
      </w:r>
      <w:r w:rsidR="00A213A6">
        <w:t>es données à caractère personnel traitées sont</w:t>
      </w:r>
      <w:proofErr w:type="gramStart"/>
      <w:r>
        <w:t> </w:t>
      </w:r>
      <w:r w:rsidR="00D212E9">
        <w:t> </w:t>
      </w:r>
      <w:r>
        <w:t>:</w:t>
      </w:r>
      <w:proofErr w:type="gramEnd"/>
      <w:r w:rsidR="00D212E9">
        <w:t> »</w:t>
      </w:r>
    </w:p>
    <w:p w:rsidR="00A213A6" w:rsidRDefault="00A213A6" w:rsidP="00582E30">
      <w:pPr>
        <w:spacing w:after="0"/>
        <w:ind w:left="708"/>
      </w:pPr>
      <w:r>
        <w:tab/>
      </w:r>
      <w:r>
        <w:tab/>
      </w:r>
      <w:r w:rsidR="00D212E9" w:rsidRPr="00D212E9">
        <w:rPr>
          <w:b/>
          <w:color w:val="1F497D"/>
        </w:rPr>
        <w:t>Réponse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envisageable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w:t>
      </w:r>
      <w:r w:rsidR="00D212E9">
        <w:t xml:space="preserve"> Nom</w:t>
      </w:r>
      <w:r>
        <w:t xml:space="preserve"> et prénom,</w:t>
      </w:r>
      <w:r w:rsidR="00D212E9">
        <w:t xml:space="preserve"> Téléphone, Portable</w:t>
      </w:r>
      <w:r>
        <w:t>,</w:t>
      </w:r>
      <w:r w:rsidR="00D212E9">
        <w:t xml:space="preserve"> </w:t>
      </w:r>
      <w:r>
        <w:tab/>
        <w:t>...</w:t>
      </w:r>
    </w:p>
    <w:p w:rsidR="00A213A6" w:rsidRDefault="00A213A6" w:rsidP="00582E30">
      <w:pPr>
        <w:spacing w:after="0"/>
        <w:ind w:left="708"/>
      </w:pPr>
      <w:r>
        <w:tab/>
      </w:r>
      <w:r w:rsidR="00D212E9" w:rsidRPr="00D212E9">
        <w:rPr>
          <w:b/>
          <w:caps/>
          <w:color w:val="1F497D"/>
        </w:rPr>
        <w:t>à</w:t>
      </w:r>
      <w:r w:rsidR="00D212E9" w:rsidRPr="00D212E9">
        <w:rPr>
          <w:b/>
          <w:color w:val="1F497D"/>
        </w:rPr>
        <w:t xml:space="preserve"> la question :</w:t>
      </w:r>
      <w:r w:rsidR="00D212E9">
        <w:t xml:space="preserve"> « </w:t>
      </w:r>
      <w:r>
        <w:t xml:space="preserve">Les catégories de personnes </w:t>
      </w:r>
      <w:r w:rsidR="00582E30">
        <w:t>concernées</w:t>
      </w:r>
      <w:r>
        <w:t xml:space="preserve"> sont :</w:t>
      </w:r>
      <w:r w:rsidR="00D212E9">
        <w:t> »</w:t>
      </w:r>
    </w:p>
    <w:p w:rsidR="00A213A6" w:rsidRDefault="00A213A6" w:rsidP="00582E30">
      <w:pPr>
        <w:spacing w:after="0"/>
        <w:ind w:left="708"/>
      </w:pPr>
      <w:r>
        <w:tab/>
      </w:r>
      <w:r>
        <w:tab/>
      </w:r>
      <w:r w:rsidR="00D212E9" w:rsidRPr="00D212E9">
        <w:rPr>
          <w:b/>
          <w:color w:val="1F497D"/>
        </w:rPr>
        <w:t>Réponse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envisageable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w:t>
      </w:r>
      <w:r w:rsidR="00D212E9">
        <w:t xml:space="preserve"> </w:t>
      </w:r>
      <w:r>
        <w:t>Les Services Numériques du CHU d'Angers</w:t>
      </w:r>
    </w:p>
    <w:p w:rsidR="00A213A6" w:rsidRDefault="00A213A6" w:rsidP="00582E30">
      <w:pPr>
        <w:spacing w:after="0"/>
        <w:ind w:left="708"/>
      </w:pPr>
      <w:r>
        <w:lastRenderedPageBreak/>
        <w:tab/>
      </w:r>
      <w:r w:rsidR="00D212E9" w:rsidRPr="00D212E9">
        <w:rPr>
          <w:b/>
          <w:caps/>
          <w:color w:val="1F497D"/>
        </w:rPr>
        <w:t>à</w:t>
      </w:r>
      <w:r w:rsidR="00D212E9" w:rsidRPr="00D212E9">
        <w:rPr>
          <w:b/>
          <w:color w:val="1F497D"/>
        </w:rPr>
        <w:t xml:space="preserve"> la question </w:t>
      </w:r>
      <w:r w:rsidR="00434F59" w:rsidRPr="00D212E9">
        <w:rPr>
          <w:b/>
          <w:color w:val="1F497D"/>
        </w:rPr>
        <w:t>:</w:t>
      </w:r>
      <w:r w:rsidR="00434F59">
        <w:t xml:space="preserve"> «</w:t>
      </w:r>
      <w:r w:rsidR="00D212E9">
        <w:t> </w:t>
      </w:r>
      <w:r>
        <w:t>Pour l'exécution du service objet du présent contrat, le responsable met à la disposition du sous-traitant les informations nécessaires suivantes :</w:t>
      </w:r>
      <w:r w:rsidR="00D212E9">
        <w:t> »</w:t>
      </w:r>
    </w:p>
    <w:p w:rsidR="00A213A6" w:rsidRDefault="00A213A6" w:rsidP="00582E30">
      <w:pPr>
        <w:spacing w:after="0"/>
        <w:ind w:left="708"/>
      </w:pPr>
      <w:r>
        <w:tab/>
      </w:r>
      <w:r>
        <w:tab/>
      </w:r>
      <w:r w:rsidR="00D212E9" w:rsidRPr="00D212E9">
        <w:rPr>
          <w:b/>
          <w:color w:val="1F497D"/>
        </w:rPr>
        <w:t>Réponse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envisageable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w:t>
      </w:r>
      <w:r w:rsidR="00D212E9">
        <w:t xml:space="preserve"> </w:t>
      </w:r>
      <w:r>
        <w:t>Des informations techniques.</w:t>
      </w:r>
      <w:r>
        <w:tab/>
      </w:r>
    </w:p>
    <w:p w:rsidR="00A213A6" w:rsidRPr="00434F59" w:rsidRDefault="00A213A6" w:rsidP="00582E30">
      <w:pPr>
        <w:spacing w:after="0"/>
        <w:ind w:left="708"/>
        <w:rPr>
          <w:b/>
          <w:u w:val="single"/>
        </w:rPr>
      </w:pPr>
      <w:r w:rsidRPr="00434F59">
        <w:rPr>
          <w:b/>
          <w:u w:val="single"/>
        </w:rPr>
        <w:t>Article 4 :</w:t>
      </w:r>
    </w:p>
    <w:p w:rsidR="00A213A6" w:rsidRDefault="00A213A6" w:rsidP="00582E30">
      <w:pPr>
        <w:spacing w:after="0"/>
        <w:ind w:left="708"/>
      </w:pPr>
      <w:r>
        <w:tab/>
        <w:t xml:space="preserve">Si vous n'envisagez pas de sous-traitants ultérieurs mettre "Sans objet - pas de sous-traitance </w:t>
      </w:r>
      <w:r w:rsidR="00D212E9">
        <w:t>ultérieure</w:t>
      </w:r>
      <w:r>
        <w:t>" à l'option A (autorisation générale) et B (autorisation spécifique).</w:t>
      </w:r>
      <w:r>
        <w:tab/>
      </w:r>
    </w:p>
    <w:p w:rsidR="00A213A6" w:rsidRPr="00434F59" w:rsidRDefault="00A213A6" w:rsidP="00582E30">
      <w:pPr>
        <w:spacing w:after="0"/>
        <w:ind w:left="708"/>
        <w:rPr>
          <w:b/>
          <w:u w:val="single"/>
        </w:rPr>
      </w:pPr>
      <w:r w:rsidRPr="00434F59">
        <w:rPr>
          <w:b/>
          <w:u w:val="single"/>
        </w:rPr>
        <w:t>Article 6 et 7 :</w:t>
      </w:r>
    </w:p>
    <w:p w:rsidR="00A213A6" w:rsidRDefault="00A213A6" w:rsidP="00582E30">
      <w:pPr>
        <w:spacing w:after="0"/>
        <w:ind w:left="708"/>
      </w:pPr>
      <w:r>
        <w:tab/>
        <w:t>Sans objet, pas de collecte de données aux deux options A et B.</w:t>
      </w:r>
    </w:p>
    <w:p w:rsidR="00434F59" w:rsidRDefault="00434F59" w:rsidP="00434F59">
      <w:pPr>
        <w:pStyle w:val="Titre1"/>
      </w:pPr>
      <w:r>
        <w:t>Deuxième cas :</w:t>
      </w:r>
    </w:p>
    <w:p w:rsidR="00434F59" w:rsidRPr="00106C3F" w:rsidRDefault="00434F59" w:rsidP="00434F59">
      <w:pPr>
        <w:ind w:left="426" w:hanging="426"/>
        <w:rPr>
          <w:rFonts w:ascii="Arial Black" w:hAnsi="Arial Black"/>
        </w:rPr>
      </w:pPr>
      <w:r>
        <w:tab/>
      </w:r>
      <w:r w:rsidRPr="00106C3F">
        <w:rPr>
          <w:rFonts w:ascii="Arial Black" w:hAnsi="Arial Black"/>
        </w:rPr>
        <w:t xml:space="preserve">Vous manipulez </w:t>
      </w:r>
      <w:r>
        <w:rPr>
          <w:rFonts w:ascii="Arial Black" w:hAnsi="Arial Black"/>
        </w:rPr>
        <w:t>des</w:t>
      </w:r>
      <w:r w:rsidRPr="00106C3F">
        <w:rPr>
          <w:rFonts w:ascii="Arial Black" w:hAnsi="Arial Black"/>
        </w:rPr>
        <w:t xml:space="preserve"> donnée</w:t>
      </w:r>
      <w:r>
        <w:rPr>
          <w:rFonts w:ascii="Arial Black" w:hAnsi="Arial Black"/>
        </w:rPr>
        <w:t>s</w:t>
      </w:r>
      <w:r w:rsidRPr="00106C3F">
        <w:rPr>
          <w:rFonts w:ascii="Arial Black" w:hAnsi="Arial Black"/>
        </w:rPr>
        <w:t xml:space="preserve"> personnelle</w:t>
      </w:r>
      <w:r>
        <w:rPr>
          <w:rFonts w:ascii="Arial Black" w:hAnsi="Arial Black"/>
        </w:rPr>
        <w:t>s Patient issues d’interfaces mise</w:t>
      </w:r>
      <w:r w:rsidR="00766F57">
        <w:rPr>
          <w:rFonts w:ascii="Arial Black" w:hAnsi="Arial Black"/>
        </w:rPr>
        <w:t>s</w:t>
      </w:r>
      <w:r>
        <w:rPr>
          <w:rFonts w:ascii="Arial Black" w:hAnsi="Arial Black"/>
        </w:rPr>
        <w:t xml:space="preserve"> à disposition par le CHU d’Angers</w:t>
      </w:r>
      <w:r w:rsidRPr="00106C3F">
        <w:rPr>
          <w:rFonts w:ascii="Arial Black" w:hAnsi="Arial Black"/>
        </w:rPr>
        <w:t xml:space="preserve"> :</w:t>
      </w:r>
    </w:p>
    <w:p w:rsidR="00434F59" w:rsidRPr="00434F59" w:rsidRDefault="00434F59" w:rsidP="00434F59">
      <w:pPr>
        <w:spacing w:after="0"/>
        <w:ind w:left="708"/>
        <w:rPr>
          <w:b/>
          <w:u w:val="single"/>
        </w:rPr>
      </w:pPr>
      <w:r w:rsidRPr="00434F59">
        <w:rPr>
          <w:b/>
          <w:u w:val="single"/>
        </w:rPr>
        <w:t>Article 2 :</w:t>
      </w:r>
    </w:p>
    <w:p w:rsidR="00434F59" w:rsidRDefault="00434F59" w:rsidP="00434F59">
      <w:pPr>
        <w:spacing w:after="0"/>
        <w:ind w:left="708"/>
      </w:pPr>
      <w:r>
        <w:tab/>
      </w:r>
      <w:r w:rsidRPr="00434F59">
        <w:rPr>
          <w:b/>
          <w:color w:val="1F497D"/>
        </w:rPr>
        <w:t>A la question</w:t>
      </w:r>
      <w:r>
        <w:t> : "Le sous-traitant est autorisé pour le compte du responsable de traitement les données à caractère personnel nécessaires pour fournir les service(s) suivant(s) :</w:t>
      </w:r>
    </w:p>
    <w:p w:rsidR="00434F59" w:rsidRPr="00434F59" w:rsidRDefault="00434F59" w:rsidP="00434F59">
      <w:pPr>
        <w:spacing w:after="0"/>
        <w:ind w:left="708"/>
        <w:rPr>
          <w:b/>
          <w:color w:val="1F497D"/>
        </w:rPr>
      </w:pPr>
      <w:r>
        <w:tab/>
      </w:r>
      <w:r w:rsidRPr="00434F59">
        <w:rPr>
          <w:b/>
          <w:color w:val="1F497D"/>
        </w:rPr>
        <w:t>Réponse(s) envisageable(s) :</w:t>
      </w:r>
    </w:p>
    <w:p w:rsidR="00434F59" w:rsidRDefault="00434F59" w:rsidP="00434F59">
      <w:pPr>
        <w:spacing w:after="0"/>
        <w:ind w:left="708"/>
      </w:pPr>
      <w:r>
        <w:tab/>
      </w:r>
      <w:r>
        <w:tab/>
        <w:t>Fourniture du logiciel permettant de traiter …</w:t>
      </w:r>
    </w:p>
    <w:p w:rsidR="00434F59" w:rsidRDefault="00434F59" w:rsidP="00434F59">
      <w:pPr>
        <w:spacing w:after="0"/>
        <w:ind w:left="708"/>
      </w:pPr>
      <w:r>
        <w:tab/>
      </w:r>
      <w:r>
        <w:tab/>
        <w:t>Assistance technique aux Services Numériques du CHU d'Angers</w:t>
      </w:r>
      <w:r w:rsidR="009C0967">
        <w:t xml:space="preserve">, </w:t>
      </w:r>
      <w:r>
        <w:t>...</w:t>
      </w:r>
    </w:p>
    <w:p w:rsidR="00434F59" w:rsidRDefault="00434F59" w:rsidP="00434F59">
      <w:pPr>
        <w:spacing w:after="0"/>
        <w:ind w:left="708"/>
      </w:pPr>
      <w:r>
        <w:tab/>
      </w:r>
      <w:r w:rsidRPr="00434F59">
        <w:rPr>
          <w:b/>
          <w:caps/>
          <w:color w:val="1F497D"/>
        </w:rPr>
        <w:t>à</w:t>
      </w:r>
      <w:r w:rsidRPr="00434F59">
        <w:rPr>
          <w:b/>
          <w:color w:val="1F497D"/>
        </w:rPr>
        <w:t xml:space="preserve"> la question :</w:t>
      </w:r>
      <w:r>
        <w:t xml:space="preserve"> « La ou les finalités du traitement sont » :</w:t>
      </w:r>
    </w:p>
    <w:p w:rsidR="00434F59" w:rsidRDefault="00434F59" w:rsidP="00434F59">
      <w:pPr>
        <w:spacing w:after="0"/>
        <w:ind w:left="708"/>
      </w:pPr>
      <w:r>
        <w:tab/>
      </w:r>
      <w:r>
        <w:tab/>
      </w:r>
      <w:r w:rsidRPr="00D212E9">
        <w:rPr>
          <w:b/>
          <w:color w:val="1F497D"/>
        </w:rPr>
        <w:t>Réponse</w:t>
      </w:r>
      <w:r>
        <w:rPr>
          <w:b/>
          <w:color w:val="1F497D"/>
        </w:rPr>
        <w:t>(</w:t>
      </w:r>
      <w:r w:rsidRPr="00D212E9">
        <w:rPr>
          <w:b/>
          <w:color w:val="1F497D"/>
        </w:rPr>
        <w:t>s</w:t>
      </w:r>
      <w:r>
        <w:rPr>
          <w:b/>
          <w:color w:val="1F497D"/>
        </w:rPr>
        <w:t>)</w:t>
      </w:r>
      <w:r w:rsidRPr="00D212E9">
        <w:rPr>
          <w:b/>
          <w:color w:val="1F497D"/>
        </w:rPr>
        <w:t xml:space="preserve"> envisageable</w:t>
      </w:r>
      <w:r>
        <w:rPr>
          <w:b/>
          <w:color w:val="1F497D"/>
        </w:rPr>
        <w:t>(</w:t>
      </w:r>
      <w:r w:rsidRPr="00D212E9">
        <w:rPr>
          <w:b/>
          <w:color w:val="1F497D"/>
        </w:rPr>
        <w:t>s</w:t>
      </w:r>
      <w:r>
        <w:rPr>
          <w:b/>
          <w:color w:val="1F497D"/>
        </w:rPr>
        <w:t>)</w:t>
      </w:r>
      <w:r w:rsidRPr="00D212E9">
        <w:rPr>
          <w:b/>
          <w:color w:val="1F497D"/>
        </w:rPr>
        <w:t xml:space="preserve"> :</w:t>
      </w:r>
      <w:r>
        <w:rPr>
          <w:b/>
          <w:color w:val="1F497D"/>
        </w:rPr>
        <w:t xml:space="preserve"> </w:t>
      </w:r>
      <w:r>
        <w:t>Stockage, édition, stati</w:t>
      </w:r>
      <w:r w:rsidR="00766F57">
        <w:t>s</w:t>
      </w:r>
      <w:r>
        <w:t>tiques, …</w:t>
      </w:r>
    </w:p>
    <w:p w:rsidR="00434F59" w:rsidRDefault="00434F59" w:rsidP="00434F59">
      <w:pPr>
        <w:spacing w:after="0"/>
        <w:ind w:left="708"/>
      </w:pPr>
      <w:r>
        <w:tab/>
      </w:r>
      <w:r w:rsidRPr="00D212E9">
        <w:rPr>
          <w:b/>
          <w:color w:val="1F497D"/>
        </w:rPr>
        <w:t>A la question</w:t>
      </w:r>
      <w:r>
        <w:t> : "Les données à caractère personnel traitées sont : »</w:t>
      </w:r>
    </w:p>
    <w:p w:rsidR="00434F59" w:rsidRDefault="00434F59" w:rsidP="00434F59">
      <w:pPr>
        <w:spacing w:after="0"/>
        <w:ind w:left="708"/>
      </w:pPr>
      <w:r>
        <w:tab/>
      </w:r>
      <w:r>
        <w:tab/>
      </w:r>
      <w:r w:rsidRPr="00D212E9">
        <w:rPr>
          <w:b/>
          <w:color w:val="1F497D"/>
        </w:rPr>
        <w:t>Réponse</w:t>
      </w:r>
      <w:r>
        <w:rPr>
          <w:b/>
          <w:color w:val="1F497D"/>
        </w:rPr>
        <w:t>(</w:t>
      </w:r>
      <w:r w:rsidRPr="00D212E9">
        <w:rPr>
          <w:b/>
          <w:color w:val="1F497D"/>
        </w:rPr>
        <w:t>s</w:t>
      </w:r>
      <w:r>
        <w:rPr>
          <w:b/>
          <w:color w:val="1F497D"/>
        </w:rPr>
        <w:t>)</w:t>
      </w:r>
      <w:r w:rsidRPr="00D212E9">
        <w:rPr>
          <w:b/>
          <w:color w:val="1F497D"/>
        </w:rPr>
        <w:t xml:space="preserve"> envisageable</w:t>
      </w:r>
      <w:r>
        <w:rPr>
          <w:b/>
          <w:color w:val="1F497D"/>
        </w:rPr>
        <w:t>(</w:t>
      </w:r>
      <w:r w:rsidRPr="00D212E9">
        <w:rPr>
          <w:b/>
          <w:color w:val="1F497D"/>
        </w:rPr>
        <w:t>s</w:t>
      </w:r>
      <w:r>
        <w:rPr>
          <w:b/>
          <w:color w:val="1F497D"/>
        </w:rPr>
        <w:t>)</w:t>
      </w:r>
      <w:r w:rsidRPr="00D212E9">
        <w:rPr>
          <w:b/>
          <w:color w:val="1F497D"/>
        </w:rPr>
        <w:t xml:space="preserve"> :</w:t>
      </w:r>
      <w:r>
        <w:t xml:space="preserve"> Nom et prénom du patient, unité d’affectation,</w:t>
      </w:r>
      <w:r w:rsidR="009C0967">
        <w:t xml:space="preserve"> </w:t>
      </w:r>
      <w:r>
        <w:t>...</w:t>
      </w:r>
    </w:p>
    <w:p w:rsidR="00434F59" w:rsidRDefault="00434F59" w:rsidP="00434F59">
      <w:pPr>
        <w:spacing w:after="0"/>
        <w:ind w:left="708"/>
      </w:pPr>
      <w:r>
        <w:tab/>
      </w:r>
      <w:r w:rsidRPr="00D212E9">
        <w:rPr>
          <w:b/>
          <w:caps/>
          <w:color w:val="1F497D"/>
        </w:rPr>
        <w:t>à</w:t>
      </w:r>
      <w:r w:rsidRPr="00D212E9">
        <w:rPr>
          <w:b/>
          <w:color w:val="1F497D"/>
        </w:rPr>
        <w:t xml:space="preserve"> la question :</w:t>
      </w:r>
      <w:r>
        <w:t xml:space="preserve"> « Les catégories de personnes concernées sont : »</w:t>
      </w:r>
    </w:p>
    <w:p w:rsidR="00434F59" w:rsidRDefault="00434F59" w:rsidP="00434F59">
      <w:pPr>
        <w:spacing w:after="0"/>
        <w:ind w:left="708"/>
      </w:pPr>
      <w:r>
        <w:tab/>
      </w:r>
      <w:r>
        <w:tab/>
      </w:r>
      <w:r w:rsidRPr="00D212E9">
        <w:rPr>
          <w:b/>
          <w:color w:val="1F497D"/>
        </w:rPr>
        <w:t>Réponse</w:t>
      </w:r>
      <w:r>
        <w:rPr>
          <w:b/>
          <w:color w:val="1F497D"/>
        </w:rPr>
        <w:t>(</w:t>
      </w:r>
      <w:r w:rsidRPr="00D212E9">
        <w:rPr>
          <w:b/>
          <w:color w:val="1F497D"/>
        </w:rPr>
        <w:t>s</w:t>
      </w:r>
      <w:r>
        <w:rPr>
          <w:b/>
          <w:color w:val="1F497D"/>
        </w:rPr>
        <w:t>)</w:t>
      </w:r>
      <w:r w:rsidRPr="00D212E9">
        <w:rPr>
          <w:b/>
          <w:color w:val="1F497D"/>
        </w:rPr>
        <w:t xml:space="preserve"> envisageable</w:t>
      </w:r>
      <w:r>
        <w:rPr>
          <w:b/>
          <w:color w:val="1F497D"/>
        </w:rPr>
        <w:t>(</w:t>
      </w:r>
      <w:r w:rsidRPr="00D212E9">
        <w:rPr>
          <w:b/>
          <w:color w:val="1F497D"/>
        </w:rPr>
        <w:t>s</w:t>
      </w:r>
      <w:r>
        <w:rPr>
          <w:b/>
          <w:color w:val="1F497D"/>
        </w:rPr>
        <w:t>)</w:t>
      </w:r>
      <w:r w:rsidRPr="00D212E9">
        <w:rPr>
          <w:b/>
          <w:color w:val="1F497D"/>
        </w:rPr>
        <w:t xml:space="preserve"> :</w:t>
      </w:r>
      <w:r>
        <w:t xml:space="preserve"> Les patients et résidents du CHU d'Angers</w:t>
      </w:r>
      <w:r w:rsidR="00766F57">
        <w:t xml:space="preserve"> ainsi que les Services Numériques du CHU d'Angers</w:t>
      </w:r>
    </w:p>
    <w:p w:rsidR="00434F59" w:rsidRDefault="00434F59" w:rsidP="00434F59">
      <w:pPr>
        <w:spacing w:after="0"/>
        <w:ind w:left="708"/>
      </w:pPr>
      <w:r>
        <w:tab/>
      </w:r>
      <w:r w:rsidRPr="00D212E9">
        <w:rPr>
          <w:b/>
          <w:caps/>
          <w:color w:val="1F497D"/>
        </w:rPr>
        <w:t>à</w:t>
      </w:r>
      <w:r w:rsidRPr="00D212E9">
        <w:rPr>
          <w:b/>
          <w:color w:val="1F497D"/>
        </w:rPr>
        <w:t xml:space="preserve"> la question :</w:t>
      </w:r>
      <w:r>
        <w:t xml:space="preserve"> « Pour l'exécution du service objet du présent contrat, le responsable met à la disposition du sous-traitant les informations nécessaires suivantes : »</w:t>
      </w:r>
    </w:p>
    <w:p w:rsidR="00434F59" w:rsidRDefault="00434F59" w:rsidP="00434F59">
      <w:pPr>
        <w:spacing w:after="0"/>
        <w:ind w:left="708"/>
      </w:pPr>
      <w:r>
        <w:tab/>
      </w:r>
      <w:r>
        <w:tab/>
      </w:r>
      <w:r w:rsidRPr="00D212E9">
        <w:rPr>
          <w:b/>
          <w:color w:val="1F497D"/>
        </w:rPr>
        <w:t>Réponse</w:t>
      </w:r>
      <w:r>
        <w:rPr>
          <w:b/>
          <w:color w:val="1F497D"/>
        </w:rPr>
        <w:t>(</w:t>
      </w:r>
      <w:r w:rsidRPr="00D212E9">
        <w:rPr>
          <w:b/>
          <w:color w:val="1F497D"/>
        </w:rPr>
        <w:t>s</w:t>
      </w:r>
      <w:r>
        <w:rPr>
          <w:b/>
          <w:color w:val="1F497D"/>
        </w:rPr>
        <w:t>)</w:t>
      </w:r>
      <w:r w:rsidRPr="00D212E9">
        <w:rPr>
          <w:b/>
          <w:color w:val="1F497D"/>
        </w:rPr>
        <w:t xml:space="preserve"> envisageable</w:t>
      </w:r>
      <w:r>
        <w:rPr>
          <w:b/>
          <w:color w:val="1F497D"/>
        </w:rPr>
        <w:t>(</w:t>
      </w:r>
      <w:r w:rsidRPr="00D212E9">
        <w:rPr>
          <w:b/>
          <w:color w:val="1F497D"/>
        </w:rPr>
        <w:t>s</w:t>
      </w:r>
      <w:r>
        <w:rPr>
          <w:b/>
          <w:color w:val="1F497D"/>
        </w:rPr>
        <w:t>)</w:t>
      </w:r>
      <w:r w:rsidRPr="00D212E9">
        <w:rPr>
          <w:b/>
          <w:color w:val="1F497D"/>
        </w:rPr>
        <w:t xml:space="preserve"> :</w:t>
      </w:r>
      <w:r>
        <w:t xml:space="preserve"> </w:t>
      </w:r>
      <w:r w:rsidR="009D22A9">
        <w:t xml:space="preserve">N° IPP, n° de séjour, nom, prénom, code </w:t>
      </w:r>
      <w:proofErr w:type="spellStart"/>
      <w:r w:rsidR="009D22A9">
        <w:t>uf</w:t>
      </w:r>
      <w:proofErr w:type="spellEnd"/>
      <w:r w:rsidR="009D22A9">
        <w:t xml:space="preserve"> de séjour, …</w:t>
      </w:r>
    </w:p>
    <w:p w:rsidR="00434F59" w:rsidRPr="00434F59" w:rsidRDefault="00434F59" w:rsidP="00434F59">
      <w:pPr>
        <w:spacing w:after="0"/>
        <w:ind w:left="708"/>
        <w:rPr>
          <w:b/>
          <w:u w:val="single"/>
        </w:rPr>
      </w:pPr>
      <w:r w:rsidRPr="00434F59">
        <w:rPr>
          <w:b/>
          <w:u w:val="single"/>
        </w:rPr>
        <w:t>Article 4 :</w:t>
      </w:r>
    </w:p>
    <w:p w:rsidR="00434F59" w:rsidRDefault="00434F59" w:rsidP="00434F59">
      <w:pPr>
        <w:spacing w:after="0"/>
        <w:ind w:left="708"/>
      </w:pPr>
      <w:r>
        <w:tab/>
        <w:t>Si vous n'envisagez pas de sous-traitants ultérieurs mettre "Sans objet - pas de sous-traitance ultérieure" à l'option A (autorisation générale) et B (autorisation spécifique).</w:t>
      </w:r>
      <w:r>
        <w:tab/>
      </w:r>
    </w:p>
    <w:p w:rsidR="00434F59" w:rsidRPr="00434F59" w:rsidRDefault="00434F59" w:rsidP="00434F59">
      <w:pPr>
        <w:spacing w:after="0"/>
        <w:ind w:left="708"/>
        <w:rPr>
          <w:b/>
          <w:u w:val="single"/>
        </w:rPr>
      </w:pPr>
      <w:r w:rsidRPr="00434F59">
        <w:rPr>
          <w:b/>
          <w:u w:val="single"/>
        </w:rPr>
        <w:t xml:space="preserve">Article 6 </w:t>
      </w:r>
      <w:r w:rsidR="009D22A9">
        <w:rPr>
          <w:b/>
          <w:u w:val="single"/>
        </w:rPr>
        <w:t xml:space="preserve">et 7 </w:t>
      </w:r>
      <w:r w:rsidRPr="00434F59">
        <w:rPr>
          <w:b/>
          <w:u w:val="single"/>
        </w:rPr>
        <w:t>:</w:t>
      </w:r>
    </w:p>
    <w:p w:rsidR="00434F59" w:rsidRDefault="00434F59" w:rsidP="00434F59">
      <w:pPr>
        <w:spacing w:after="0"/>
        <w:ind w:left="708"/>
      </w:pPr>
      <w:r>
        <w:tab/>
      </w:r>
      <w:r w:rsidR="009D22A9">
        <w:t>Choisir l’</w:t>
      </w:r>
      <w:r>
        <w:t>option</w:t>
      </w:r>
      <w:r w:rsidR="009D22A9">
        <w:t xml:space="preserve"> A</w:t>
      </w:r>
      <w:r>
        <w:t>.</w:t>
      </w:r>
    </w:p>
    <w:p w:rsidR="00A213A6" w:rsidRDefault="00A213A6" w:rsidP="009D22A9">
      <w:pPr>
        <w:pStyle w:val="Titre1"/>
      </w:pPr>
      <w:r>
        <w:t>Aide au remplissage document CNIL :</w:t>
      </w:r>
    </w:p>
    <w:p w:rsidR="00A213A6" w:rsidRDefault="002822AD" w:rsidP="009D22A9">
      <w:pPr>
        <w:numPr>
          <w:ilvl w:val="0"/>
          <w:numId w:val="5"/>
        </w:numPr>
        <w:spacing w:after="0"/>
      </w:pPr>
      <w:hyperlink r:id="rId9" w:history="1">
        <w:r w:rsidR="00A213A6" w:rsidRPr="00A213A6">
          <w:rPr>
            <w:rStyle w:val="Lienhypertexte"/>
          </w:rPr>
          <w:t>https://www.cnil.fr/fr/reglement-europeen-sur-la-protection-des-donnees-un-guide-pour-accompagner-les-sous-traitants</w:t>
        </w:r>
      </w:hyperlink>
    </w:p>
    <w:p w:rsidR="00A213A6" w:rsidRDefault="002822AD" w:rsidP="009D22A9">
      <w:pPr>
        <w:numPr>
          <w:ilvl w:val="0"/>
          <w:numId w:val="5"/>
        </w:numPr>
        <w:spacing w:after="0"/>
      </w:pPr>
      <w:hyperlink r:id="rId10" w:history="1">
        <w:r w:rsidR="00A213A6" w:rsidRPr="00A213A6">
          <w:rPr>
            <w:rStyle w:val="Lienhypertexte"/>
          </w:rPr>
          <w:t>https://www.cnil.fr/fr/sous-traitance-exemple-de-clauses</w:t>
        </w:r>
      </w:hyperlink>
    </w:p>
    <w:p w:rsidR="009C0967" w:rsidRDefault="009C0967" w:rsidP="009C0967">
      <w:pPr>
        <w:spacing w:after="0"/>
        <w:ind w:left="720"/>
      </w:pPr>
    </w:p>
    <w:p w:rsidR="0089774D" w:rsidRPr="00766F57" w:rsidRDefault="00766F57" w:rsidP="00A213A6">
      <w:pPr>
        <w:rPr>
          <w:b/>
          <w:color w:val="BFBFBF" w:themeColor="background1" w:themeShade="BF"/>
        </w:rPr>
      </w:pPr>
      <w:r w:rsidRPr="00766F57">
        <w:rPr>
          <w:b/>
          <w:color w:val="BFBFBF" w:themeColor="background1" w:themeShade="BF"/>
        </w:rPr>
        <w:t xml:space="preserve">NB : Pour toutes informations supplémentaires ou questions les adresser à </w:t>
      </w:r>
      <w:r w:rsidRPr="00766F57">
        <w:rPr>
          <w:b/>
          <w:color w:val="1F497D" w:themeColor="text2"/>
        </w:rPr>
        <w:t>DPO@chu-angers.fr</w:t>
      </w:r>
    </w:p>
    <w:sectPr w:rsidR="0089774D" w:rsidRPr="00766F57" w:rsidSect="00434F59">
      <w:headerReference w:type="even" r:id="rId11"/>
      <w:headerReference w:type="default" r:id="rId12"/>
      <w:footerReference w:type="even" r:id="rId13"/>
      <w:footerReference w:type="default" r:id="rId14"/>
      <w:headerReference w:type="first" r:id="rId15"/>
      <w:footerReference w:type="first" r:id="rId16"/>
      <w:pgSz w:w="11906" w:h="16838"/>
      <w:pgMar w:top="1134" w:right="1077"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7A2" w:rsidRDefault="00EE07A2" w:rsidP="00A213A6">
      <w:pPr>
        <w:spacing w:after="0" w:line="240" w:lineRule="auto"/>
      </w:pPr>
      <w:r>
        <w:separator/>
      </w:r>
    </w:p>
  </w:endnote>
  <w:endnote w:type="continuationSeparator" w:id="0">
    <w:p w:rsidR="00EE07A2" w:rsidRDefault="00EE07A2" w:rsidP="00A21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2AD" w:rsidRDefault="002822A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F57" w:rsidRDefault="00766F57" w:rsidP="00766F57">
    <w:pPr>
      <w:pStyle w:val="Pieddepage"/>
      <w:spacing w:after="0"/>
      <w:rPr>
        <w:sz w:val="16"/>
        <w:szCs w:val="16"/>
      </w:rPr>
    </w:pPr>
    <w:r w:rsidRPr="00766F57">
      <w:rPr>
        <w:sz w:val="16"/>
        <w:szCs w:val="16"/>
      </w:rPr>
      <w:fldChar w:fldCharType="begin"/>
    </w:r>
    <w:r w:rsidRPr="00766F57">
      <w:rPr>
        <w:sz w:val="16"/>
        <w:szCs w:val="16"/>
      </w:rPr>
      <w:instrText xml:space="preserve"> FILENAME  \* FirstCap \p  \* MERGEFORMAT </w:instrText>
    </w:r>
    <w:r w:rsidRPr="00766F57">
      <w:rPr>
        <w:sz w:val="16"/>
        <w:szCs w:val="16"/>
      </w:rPr>
      <w:fldChar w:fldCharType="separate"/>
    </w:r>
    <w:r w:rsidR="000D25A3">
      <w:rPr>
        <w:noProof/>
        <w:sz w:val="16"/>
        <w:szCs w:val="16"/>
      </w:rPr>
      <w:t>G:\sio\A. O. &amp; Consultations\Sécurité - Annexe aux marchés\Aide au remplissage 4-Annexe - SSI - Contrat sous-traitance RGPD-V1.docx</w:t>
    </w:r>
    <w:r w:rsidRPr="00766F57">
      <w:rPr>
        <w:sz w:val="16"/>
        <w:szCs w:val="16"/>
      </w:rPr>
      <w:fldChar w:fldCharType="end"/>
    </w:r>
  </w:p>
  <w:p w:rsidR="00766F57" w:rsidRPr="00766F57" w:rsidRDefault="00766F57" w:rsidP="00766F57">
    <w:pPr>
      <w:pStyle w:val="Pieddepage"/>
      <w:spacing w:after="0"/>
      <w:jc w:val="center"/>
      <w:rPr>
        <w:sz w:val="16"/>
        <w:szCs w:val="16"/>
      </w:rPr>
    </w:pPr>
    <w:r>
      <w:rPr>
        <w:sz w:val="16"/>
        <w:szCs w:val="16"/>
      </w:rPr>
      <w:fldChar w:fldCharType="begin"/>
    </w:r>
    <w:r>
      <w:rPr>
        <w:sz w:val="16"/>
        <w:szCs w:val="16"/>
      </w:rPr>
      <w:instrText xml:space="preserve"> PAGE  \* Arabic  \* MERGEFORMAT </w:instrText>
    </w:r>
    <w:r>
      <w:rPr>
        <w:sz w:val="16"/>
        <w:szCs w:val="16"/>
      </w:rPr>
      <w:fldChar w:fldCharType="separate"/>
    </w:r>
    <w:r w:rsidR="002822AD">
      <w:rPr>
        <w:noProof/>
        <w:sz w:val="16"/>
        <w:szCs w:val="16"/>
      </w:rPr>
      <w:t>1</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sidR="002822AD">
      <w:rPr>
        <w:noProof/>
        <w:sz w:val="16"/>
        <w:szCs w:val="16"/>
      </w:rPr>
      <w:t>2</w:t>
    </w:r>
    <w:r>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2AD" w:rsidRDefault="002822A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7A2" w:rsidRDefault="00EE07A2" w:rsidP="00A213A6">
      <w:pPr>
        <w:spacing w:after="0" w:line="240" w:lineRule="auto"/>
      </w:pPr>
      <w:r>
        <w:separator/>
      </w:r>
    </w:p>
  </w:footnote>
  <w:footnote w:type="continuationSeparator" w:id="0">
    <w:p w:rsidR="00EE07A2" w:rsidRDefault="00EE07A2" w:rsidP="00A213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2AD" w:rsidRDefault="002822A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3A6" w:rsidRPr="00582E30" w:rsidRDefault="00766F57" w:rsidP="00582E30">
    <w:pPr>
      <w:pStyle w:val="En-tte"/>
      <w:jc w:val="center"/>
      <w:rPr>
        <w:rFonts w:ascii="Arial Black" w:hAnsi="Arial Black"/>
        <w:sz w:val="20"/>
        <w:szCs w:val="20"/>
      </w:rPr>
    </w:pPr>
    <w:r>
      <w:rPr>
        <w:noProof/>
        <w:lang w:eastAsia="fr-FR"/>
      </w:rPr>
      <w:drawing>
        <wp:anchor distT="0" distB="0" distL="114300" distR="114300" simplePos="0" relativeHeight="251658240" behindDoc="1" locked="0" layoutInCell="1" allowOverlap="1">
          <wp:simplePos x="0" y="0"/>
          <wp:positionH relativeFrom="column">
            <wp:posOffset>-544841</wp:posOffset>
          </wp:positionH>
          <wp:positionV relativeFrom="paragraph">
            <wp:posOffset>-338072</wp:posOffset>
          </wp:positionV>
          <wp:extent cx="723588" cy="606684"/>
          <wp:effectExtent l="0" t="0" r="635" b="3175"/>
          <wp:wrapNone/>
          <wp:docPr id="5" name="Image 5" descr="logo_CHU Ang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HU Anger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144" cy="609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13A6" w:rsidRPr="00582E30">
      <w:rPr>
        <w:rFonts w:ascii="Arial Black" w:hAnsi="Arial Black"/>
        <w:sz w:val="20"/>
        <w:szCs w:val="20"/>
      </w:rPr>
      <w:t>Aide au remplissage de l’</w:t>
    </w:r>
    <w:r w:rsidR="002822AD">
      <w:rPr>
        <w:rFonts w:ascii="Arial Black" w:hAnsi="Arial Black"/>
        <w:sz w:val="20"/>
        <w:szCs w:val="20"/>
      </w:rPr>
      <w:t xml:space="preserve">annexe </w:t>
    </w:r>
    <w:r w:rsidR="002822AD">
      <w:rPr>
        <w:rFonts w:ascii="Arial Black" w:hAnsi="Arial Black"/>
        <w:sz w:val="20"/>
        <w:szCs w:val="20"/>
      </w:rPr>
      <w:t>10</w:t>
    </w:r>
    <w:bookmarkStart w:id="0" w:name="_GoBack"/>
    <w:bookmarkEnd w:id="0"/>
    <w:r w:rsidR="00582E30" w:rsidRPr="00582E30">
      <w:rPr>
        <w:rFonts w:ascii="Arial Black" w:hAnsi="Arial Black"/>
        <w:sz w:val="20"/>
        <w:szCs w:val="20"/>
      </w:rPr>
      <w:t>-Annexe - SSI - Contrat sous-traitance RGPD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2AD" w:rsidRDefault="002822AD">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521F1"/>
    <w:multiLevelType w:val="hybridMultilevel"/>
    <w:tmpl w:val="B31A68FA"/>
    <w:lvl w:ilvl="0" w:tplc="89C6E9EA">
      <w:numFmt w:val="bullet"/>
      <w:lvlText w:val=""/>
      <w:lvlJc w:val="left"/>
      <w:pPr>
        <w:ind w:left="502"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9575A62"/>
    <w:multiLevelType w:val="hybridMultilevel"/>
    <w:tmpl w:val="62C48198"/>
    <w:lvl w:ilvl="0" w:tplc="89C6E9EA">
      <w:numFmt w:val="bullet"/>
      <w:lvlText w:val=""/>
      <w:lvlJc w:val="left"/>
      <w:pPr>
        <w:ind w:left="502" w:hanging="360"/>
      </w:pPr>
      <w:rPr>
        <w:rFonts w:ascii="Calibri" w:eastAsia="Calibri" w:hAnsi="Calibri" w:cs="Times New Roman"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
    <w:nsid w:val="5E756E96"/>
    <w:multiLevelType w:val="hybridMultilevel"/>
    <w:tmpl w:val="8B862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0347958"/>
    <w:multiLevelType w:val="hybridMultilevel"/>
    <w:tmpl w:val="F26A8C1E"/>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5DE282A"/>
    <w:multiLevelType w:val="hybridMultilevel"/>
    <w:tmpl w:val="0C5EAE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3A6"/>
    <w:rsid w:val="000D25A3"/>
    <w:rsid w:val="00106C3F"/>
    <w:rsid w:val="002822AD"/>
    <w:rsid w:val="00302C17"/>
    <w:rsid w:val="00434F59"/>
    <w:rsid w:val="004B73EA"/>
    <w:rsid w:val="00582E30"/>
    <w:rsid w:val="005D7FE5"/>
    <w:rsid w:val="006E7534"/>
    <w:rsid w:val="00764E1E"/>
    <w:rsid w:val="00766F57"/>
    <w:rsid w:val="0089774D"/>
    <w:rsid w:val="00947DD6"/>
    <w:rsid w:val="009C0967"/>
    <w:rsid w:val="009D22A9"/>
    <w:rsid w:val="00A213A6"/>
    <w:rsid w:val="00B01681"/>
    <w:rsid w:val="00B06D55"/>
    <w:rsid w:val="00C31655"/>
    <w:rsid w:val="00D212E9"/>
    <w:rsid w:val="00EE07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582E30"/>
    <w:pPr>
      <w:keepNext/>
      <w:spacing w:before="240" w:after="60"/>
      <w:outlineLvl w:val="0"/>
    </w:pPr>
    <w:rPr>
      <w:rFonts w:asciiTheme="majorHAnsi" w:eastAsiaTheme="majorEastAsia" w:hAnsiTheme="majorHAnsi" w:cstheme="majorBid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213A6"/>
    <w:rPr>
      <w:color w:val="0000FF" w:themeColor="hyperlink"/>
      <w:u w:val="single"/>
    </w:rPr>
  </w:style>
  <w:style w:type="paragraph" w:styleId="En-tte">
    <w:name w:val="header"/>
    <w:basedOn w:val="Normal"/>
    <w:link w:val="En-tteCar"/>
    <w:uiPriority w:val="99"/>
    <w:unhideWhenUsed/>
    <w:rsid w:val="00A213A6"/>
    <w:pPr>
      <w:tabs>
        <w:tab w:val="center" w:pos="4536"/>
        <w:tab w:val="right" w:pos="9072"/>
      </w:tabs>
    </w:pPr>
  </w:style>
  <w:style w:type="character" w:customStyle="1" w:styleId="En-tteCar">
    <w:name w:val="En-tête Car"/>
    <w:basedOn w:val="Policepardfaut"/>
    <w:link w:val="En-tte"/>
    <w:uiPriority w:val="99"/>
    <w:rsid w:val="00A213A6"/>
    <w:rPr>
      <w:sz w:val="22"/>
      <w:szCs w:val="22"/>
      <w:lang w:eastAsia="en-US"/>
    </w:rPr>
  </w:style>
  <w:style w:type="paragraph" w:styleId="Pieddepage">
    <w:name w:val="footer"/>
    <w:basedOn w:val="Normal"/>
    <w:link w:val="PieddepageCar"/>
    <w:uiPriority w:val="99"/>
    <w:unhideWhenUsed/>
    <w:rsid w:val="00A213A6"/>
    <w:pPr>
      <w:tabs>
        <w:tab w:val="center" w:pos="4536"/>
        <w:tab w:val="right" w:pos="9072"/>
      </w:tabs>
    </w:pPr>
  </w:style>
  <w:style w:type="character" w:customStyle="1" w:styleId="PieddepageCar">
    <w:name w:val="Pied de page Car"/>
    <w:basedOn w:val="Policepardfaut"/>
    <w:link w:val="Pieddepage"/>
    <w:uiPriority w:val="99"/>
    <w:rsid w:val="00A213A6"/>
    <w:rPr>
      <w:sz w:val="22"/>
      <w:szCs w:val="22"/>
      <w:lang w:eastAsia="en-US"/>
    </w:rPr>
  </w:style>
  <w:style w:type="character" w:customStyle="1" w:styleId="Titre1Car">
    <w:name w:val="Titre 1 Car"/>
    <w:basedOn w:val="Policepardfaut"/>
    <w:link w:val="Titre1"/>
    <w:uiPriority w:val="9"/>
    <w:rsid w:val="00582E30"/>
    <w:rPr>
      <w:rFonts w:asciiTheme="majorHAnsi" w:eastAsiaTheme="majorEastAsia" w:hAnsiTheme="majorHAnsi" w:cstheme="majorBidi"/>
      <w:b/>
      <w:bCs/>
      <w:kern w:val="32"/>
      <w:sz w:val="32"/>
      <w:szCs w:val="32"/>
      <w:lang w:eastAsia="en-US"/>
    </w:rPr>
  </w:style>
  <w:style w:type="paragraph" w:styleId="Textedebulles">
    <w:name w:val="Balloon Text"/>
    <w:basedOn w:val="Normal"/>
    <w:link w:val="TextedebullesCar"/>
    <w:uiPriority w:val="99"/>
    <w:semiHidden/>
    <w:unhideWhenUsed/>
    <w:rsid w:val="00766F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66F5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582E30"/>
    <w:pPr>
      <w:keepNext/>
      <w:spacing w:before="240" w:after="60"/>
      <w:outlineLvl w:val="0"/>
    </w:pPr>
    <w:rPr>
      <w:rFonts w:asciiTheme="majorHAnsi" w:eastAsiaTheme="majorEastAsia" w:hAnsiTheme="majorHAnsi" w:cstheme="majorBid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213A6"/>
    <w:rPr>
      <w:color w:val="0000FF" w:themeColor="hyperlink"/>
      <w:u w:val="single"/>
    </w:rPr>
  </w:style>
  <w:style w:type="paragraph" w:styleId="En-tte">
    <w:name w:val="header"/>
    <w:basedOn w:val="Normal"/>
    <w:link w:val="En-tteCar"/>
    <w:uiPriority w:val="99"/>
    <w:unhideWhenUsed/>
    <w:rsid w:val="00A213A6"/>
    <w:pPr>
      <w:tabs>
        <w:tab w:val="center" w:pos="4536"/>
        <w:tab w:val="right" w:pos="9072"/>
      </w:tabs>
    </w:pPr>
  </w:style>
  <w:style w:type="character" w:customStyle="1" w:styleId="En-tteCar">
    <w:name w:val="En-tête Car"/>
    <w:basedOn w:val="Policepardfaut"/>
    <w:link w:val="En-tte"/>
    <w:uiPriority w:val="99"/>
    <w:rsid w:val="00A213A6"/>
    <w:rPr>
      <w:sz w:val="22"/>
      <w:szCs w:val="22"/>
      <w:lang w:eastAsia="en-US"/>
    </w:rPr>
  </w:style>
  <w:style w:type="paragraph" w:styleId="Pieddepage">
    <w:name w:val="footer"/>
    <w:basedOn w:val="Normal"/>
    <w:link w:val="PieddepageCar"/>
    <w:uiPriority w:val="99"/>
    <w:unhideWhenUsed/>
    <w:rsid w:val="00A213A6"/>
    <w:pPr>
      <w:tabs>
        <w:tab w:val="center" w:pos="4536"/>
        <w:tab w:val="right" w:pos="9072"/>
      </w:tabs>
    </w:pPr>
  </w:style>
  <w:style w:type="character" w:customStyle="1" w:styleId="PieddepageCar">
    <w:name w:val="Pied de page Car"/>
    <w:basedOn w:val="Policepardfaut"/>
    <w:link w:val="Pieddepage"/>
    <w:uiPriority w:val="99"/>
    <w:rsid w:val="00A213A6"/>
    <w:rPr>
      <w:sz w:val="22"/>
      <w:szCs w:val="22"/>
      <w:lang w:eastAsia="en-US"/>
    </w:rPr>
  </w:style>
  <w:style w:type="character" w:customStyle="1" w:styleId="Titre1Car">
    <w:name w:val="Titre 1 Car"/>
    <w:basedOn w:val="Policepardfaut"/>
    <w:link w:val="Titre1"/>
    <w:uiPriority w:val="9"/>
    <w:rsid w:val="00582E30"/>
    <w:rPr>
      <w:rFonts w:asciiTheme="majorHAnsi" w:eastAsiaTheme="majorEastAsia" w:hAnsiTheme="majorHAnsi" w:cstheme="majorBidi"/>
      <w:b/>
      <w:bCs/>
      <w:kern w:val="32"/>
      <w:sz w:val="32"/>
      <w:szCs w:val="32"/>
      <w:lang w:eastAsia="en-US"/>
    </w:rPr>
  </w:style>
  <w:style w:type="paragraph" w:styleId="Textedebulles">
    <w:name w:val="Balloon Text"/>
    <w:basedOn w:val="Normal"/>
    <w:link w:val="TextedebullesCar"/>
    <w:uiPriority w:val="99"/>
    <w:semiHidden/>
    <w:unhideWhenUsed/>
    <w:rsid w:val="00766F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66F5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cnil.fr/fr/sous-traitance-exemple-de-clauses" TargetMode="External"/><Relationship Id="rId4" Type="http://schemas.microsoft.com/office/2007/relationships/stylesWithEffects" Target="stylesWithEffects.xml"/><Relationship Id="rId9" Type="http://schemas.openxmlformats.org/officeDocument/2006/relationships/hyperlink" Target="https://www.cnil.fr/fr/reglement-europeen-sur-la-protection-des-donnees-un-guide-pour-accompagner-les-sous-traitant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448D4-2EC5-4BCA-A1BF-D1F1779C0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744</Words>
  <Characters>4095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VALLEE ERIC</dc:creator>
  <cp:lastModifiedBy>LIGER CLOTILDE</cp:lastModifiedBy>
  <cp:revision>7</cp:revision>
  <cp:lastPrinted>2020-06-16T13:45:00Z</cp:lastPrinted>
  <dcterms:created xsi:type="dcterms:W3CDTF">2020-06-12T09:02:00Z</dcterms:created>
  <dcterms:modified xsi:type="dcterms:W3CDTF">2025-09-24T09:39:00Z</dcterms:modified>
</cp:coreProperties>
</file>